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u w:val="single"/>
          <w:rtl w:val="0"/>
        </w:rPr>
        <w:t xml:space="preserve">Year 2 Spring Term - March 2023 - Our Learning</w:t>
      </w:r>
    </w:p>
    <w:p w:rsidR="00000000" w:rsidDel="00000000" w:rsidP="00000000" w:rsidRDefault="00000000" w:rsidRPr="00000000" w14:paraId="00000002">
      <w:pPr>
        <w:rPr>
          <w:rFonts w:ascii="Calibri" w:cs="Calibri" w:eastAsia="Calibri" w:hAnsi="Calibri"/>
          <w:b w:val="1"/>
          <w:sz w:val="24"/>
          <w:szCs w:val="24"/>
          <w:u w:val="single"/>
        </w:rPr>
      </w:pPr>
      <w:r w:rsidDel="00000000" w:rsidR="00000000" w:rsidRPr="00000000">
        <w:rPr>
          <w:rtl w:val="0"/>
        </w:rPr>
      </w:r>
    </w:p>
    <w:tbl>
      <w:tblPr>
        <w:tblStyle w:val="Table1"/>
        <w:tblW w:w="14355.0" w:type="dxa"/>
        <w:jc w:val="left"/>
        <w:tblInd w:w="-4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7680"/>
        <w:tblGridChange w:id="0">
          <w:tblGrid>
            <w:gridCol w:w="6675"/>
            <w:gridCol w:w="7680"/>
          </w:tblGrid>
        </w:tblGridChange>
      </w:tblGrid>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8.6614173228345" w:right="0" w:firstLine="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English</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sz w:val="32"/>
                <w:szCs w:val="32"/>
              </w:rPr>
            </w:pPr>
            <w:r w:rsidDel="00000000" w:rsidR="00000000" w:rsidRPr="00000000">
              <w:rPr>
                <w:rFonts w:ascii="Calibri" w:cs="Calibri" w:eastAsia="Calibri" w:hAnsi="Calibri"/>
                <w:b w:val="1"/>
                <w:sz w:val="24"/>
                <w:szCs w:val="24"/>
                <w:rtl w:val="0"/>
              </w:rPr>
              <w:t xml:space="preserve">Maths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Class book - After The Fall - we will be writing an adventure story from the viewpoint of a bird, happily soaring through the sky until something goes wrong! </w:t>
            </w:r>
            <w:r w:rsidDel="00000000" w:rsidR="00000000" w:rsidRPr="00000000">
              <w:drawing>
                <wp:anchor allowOverlap="1" behindDoc="0" distB="114300" distT="114300" distL="114300" distR="114300" hidden="0" layoutInCell="1" locked="0" relativeHeight="0" simplePos="0">
                  <wp:simplePos x="0" y="0"/>
                  <wp:positionH relativeFrom="column">
                    <wp:posOffset>3037915</wp:posOffset>
                  </wp:positionH>
                  <wp:positionV relativeFrom="paragraph">
                    <wp:posOffset>85726</wp:posOffset>
                  </wp:positionV>
                  <wp:extent cx="1067360" cy="1067360"/>
                  <wp:effectExtent b="0" l="0" r="0" t="0"/>
                  <wp:wrapSquare wrapText="bothSides" distB="114300" distT="114300" distL="114300" distR="114300"/>
                  <wp:docPr id="10"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067360" cy="1067360"/>
                          </a:xfrm>
                          <a:prstGeom prst="rect"/>
                          <a:ln/>
                        </pic:spPr>
                      </pic:pic>
                    </a:graphicData>
                  </a:graphic>
                </wp:anchor>
              </w:drawing>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In preparation for Easter, we will be making chocolate Easter nests and writing a set of instructions to explain how they are made. </w:t>
            </w:r>
          </w:p>
          <w:p w:rsidR="00000000" w:rsidDel="00000000" w:rsidP="00000000" w:rsidRDefault="00000000" w:rsidRPr="00000000" w14:paraId="00000007">
            <w:pPr>
              <w:widowControl w:val="0"/>
              <w:numPr>
                <w:ilvl w:val="0"/>
                <w:numId w:val="1"/>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be continuing our weekly handwriting sessions and phonics lessons.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numPr>
                <w:ilvl w:val="0"/>
                <w:numId w:val="3"/>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Fractions - halves, quarters and thirds. </w:t>
            </w:r>
            <w:r w:rsidDel="00000000" w:rsidR="00000000" w:rsidRPr="00000000">
              <w:drawing>
                <wp:anchor allowOverlap="1" behindDoc="0" distB="114300" distT="114300" distL="114300" distR="114300" hidden="0" layoutInCell="1" locked="0" relativeHeight="0" simplePos="0">
                  <wp:simplePos x="0" y="0"/>
                  <wp:positionH relativeFrom="column">
                    <wp:posOffset>3276600</wp:posOffset>
                  </wp:positionH>
                  <wp:positionV relativeFrom="paragraph">
                    <wp:posOffset>85726</wp:posOffset>
                  </wp:positionV>
                  <wp:extent cx="1391575" cy="942975"/>
                  <wp:effectExtent b="0" l="0" r="0" t="0"/>
                  <wp:wrapSquare wrapText="bothSides" distB="114300" distT="114300" distL="114300" distR="114300"/>
                  <wp:docPr id="7" name="image3.png"/>
                  <a:graphic>
                    <a:graphicData uri="http://schemas.openxmlformats.org/drawingml/2006/picture">
                      <pic:pic>
                        <pic:nvPicPr>
                          <pic:cNvPr id="0" name="image3.png"/>
                          <pic:cNvPicPr preferRelativeResize="0"/>
                        </pic:nvPicPr>
                        <pic:blipFill>
                          <a:blip r:embed="rId7"/>
                          <a:srcRect b="4163" l="3680" r="3067" t="11779"/>
                          <a:stretch>
                            <a:fillRect/>
                          </a:stretch>
                        </pic:blipFill>
                        <pic:spPr>
                          <a:xfrm>
                            <a:off x="0" y="0"/>
                            <a:ext cx="1391575" cy="942975"/>
                          </a:xfrm>
                          <a:prstGeom prst="rect"/>
                          <a:ln/>
                        </pic:spPr>
                      </pic:pic>
                    </a:graphicData>
                  </a:graphic>
                </wp:anchor>
              </w:drawing>
            </w:r>
          </w:p>
          <w:p w:rsidR="00000000" w:rsidDel="00000000" w:rsidP="00000000" w:rsidRDefault="00000000" w:rsidRPr="00000000" w14:paraId="00000009">
            <w:pPr>
              <w:widowControl w:val="0"/>
              <w:numPr>
                <w:ilvl w:val="0"/>
                <w:numId w:val="3"/>
              </w:numP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Time - revision of half past, quarter past/quarter to and telling time to the nearest 5 minutes.</w:t>
            </w:r>
            <w:r w:rsidDel="00000000" w:rsidR="00000000" w:rsidRPr="00000000">
              <w:drawing>
                <wp:anchor allowOverlap="1" behindDoc="0" distB="114300" distT="114300" distL="114300" distR="114300" hidden="0" layoutInCell="1" locked="0" relativeHeight="0" simplePos="0">
                  <wp:simplePos x="0" y="0"/>
                  <wp:positionH relativeFrom="column">
                    <wp:posOffset>2028825</wp:posOffset>
                  </wp:positionH>
                  <wp:positionV relativeFrom="paragraph">
                    <wp:posOffset>657225</wp:posOffset>
                  </wp:positionV>
                  <wp:extent cx="909638" cy="939219"/>
                  <wp:effectExtent b="0" l="0" r="0" t="0"/>
                  <wp:wrapSquare wrapText="bothSides" distB="114300" distT="114300" distL="114300" distR="114300"/>
                  <wp:docPr id="8"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909638" cy="939219"/>
                          </a:xfrm>
                          <a:prstGeom prst="rect"/>
                          <a:ln/>
                        </pic:spPr>
                      </pic:pic>
                    </a:graphicData>
                  </a:graphic>
                </wp:anchor>
              </w:drawing>
            </w:r>
          </w:p>
          <w:p w:rsidR="00000000" w:rsidDel="00000000" w:rsidP="00000000" w:rsidRDefault="00000000" w:rsidRPr="00000000" w14:paraId="0000000A">
            <w:pPr>
              <w:widowControl w:val="0"/>
              <w:numPr>
                <w:ilvl w:val="0"/>
                <w:numId w:val="3"/>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Volume - measuring in litres and millilitres.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sz w:val="24"/>
                <w:szCs w:val="24"/>
              </w:rPr>
            </w:pPr>
            <w:r w:rsidDel="00000000" w:rsidR="00000000" w:rsidRPr="00000000">
              <w:rPr>
                <w:rtl w:val="0"/>
              </w:rPr>
            </w:r>
          </w:p>
        </w:tc>
      </w:tr>
      <w:tr>
        <w:trPr>
          <w:cantSplit w:val="0"/>
          <w:tblHeader w:val="0"/>
        </w:trPr>
        <w:tc>
          <w:tcPr>
            <w:shd w:fill="6d9eeb"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How you can help at home:</w:t>
            </w:r>
          </w:p>
        </w:tc>
        <w:tc>
          <w:tcPr>
            <w:shd w:fill="6d9eeb"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1"/>
                <w:sz w:val="20"/>
                <w:szCs w:val="20"/>
              </w:rPr>
            </w:pPr>
            <w:r w:rsidDel="00000000" w:rsidR="00000000" w:rsidRPr="00000000">
              <w:rPr>
                <w:rFonts w:ascii="Calibri" w:cs="Calibri" w:eastAsia="Calibri" w:hAnsi="Calibri"/>
                <w:b w:val="1"/>
                <w:sz w:val="24"/>
                <w:szCs w:val="24"/>
                <w:rtl w:val="0"/>
              </w:rPr>
              <w:t xml:space="preserve">How you can help at home: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Read with your child every day. Your child can read their school reading book to you using their phonic skills to work out new words. Encourage them to read familiar words quickly and fluently, and chat about the story together to check understanding.</w:t>
            </w:r>
          </w:p>
          <w:p w:rsidR="00000000" w:rsidDel="00000000" w:rsidP="00000000" w:rsidRDefault="00000000" w:rsidRPr="00000000" w14:paraId="000000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Read aloud to your child using the library book sent home from school or any other books your child enjoys. There are lots of free ebooks online and membership of March library is free as well.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Practise maths skills through everyday tasks such as:</w:t>
            </w:r>
          </w:p>
          <w:p w:rsidR="00000000" w:rsidDel="00000000" w:rsidP="00000000" w:rsidRDefault="00000000" w:rsidRPr="00000000" w14:paraId="0000001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Counting objects, including by grouping into 2s, 5s and 10s</w:t>
            </w:r>
          </w:p>
          <w:p w:rsidR="00000000" w:rsidDel="00000000" w:rsidP="00000000" w:rsidRDefault="00000000" w:rsidRPr="00000000" w14:paraId="000000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Money - recognising the value of each type of coin and counting up the value of a small pile of coins</w:t>
            </w:r>
          </w:p>
          <w:p w:rsidR="00000000" w:rsidDel="00000000" w:rsidP="00000000" w:rsidRDefault="00000000" w:rsidRPr="00000000" w14:paraId="0000001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Using digital and analogue clocks to tell the time  - o’clocks, half past, quarter to and quarter past</w:t>
            </w:r>
          </w:p>
          <w:p w:rsidR="00000000" w:rsidDel="00000000" w:rsidP="00000000" w:rsidRDefault="00000000" w:rsidRPr="00000000" w14:paraId="0000001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Cooking or baking together - using scales to weight the ingredients</w:t>
            </w:r>
          </w:p>
          <w:p w:rsidR="00000000" w:rsidDel="00000000" w:rsidP="00000000" w:rsidRDefault="00000000" w:rsidRPr="00000000" w14:paraId="0000001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Naming 2D and 3D shapes you can see in the world around you. Which ones are symmetrical?</w:t>
            </w:r>
          </w:p>
        </w:tc>
      </w:tr>
    </w:tbl>
    <w:p w:rsidR="00000000" w:rsidDel="00000000" w:rsidP="00000000" w:rsidRDefault="00000000" w:rsidRPr="00000000" w14:paraId="00000016">
      <w:pPr>
        <w:spacing w:after="200" w:line="276" w:lineRule="auto"/>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017">
      <w:pPr>
        <w:spacing w:after="200" w:line="276" w:lineRule="auto"/>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018">
      <w:pPr>
        <w:spacing w:after="200" w:line="276" w:lineRule="auto"/>
        <w:rPr>
          <w:rFonts w:ascii="Calibri" w:cs="Calibri" w:eastAsia="Calibri" w:hAnsi="Calibri"/>
          <w:b w:val="1"/>
          <w:sz w:val="12"/>
          <w:szCs w:val="12"/>
        </w:rPr>
      </w:pPr>
      <w:r w:rsidDel="00000000" w:rsidR="00000000" w:rsidRPr="00000000">
        <w:rPr>
          <w:rtl w:val="0"/>
        </w:rPr>
      </w:r>
    </w:p>
    <w:tbl>
      <w:tblPr>
        <w:tblStyle w:val="Table2"/>
        <w:tblW w:w="14370.0" w:type="dxa"/>
        <w:jc w:val="left"/>
        <w:tblInd w:w="-443.9999999999999"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45"/>
        <w:gridCol w:w="1530"/>
        <w:gridCol w:w="1500"/>
        <w:gridCol w:w="1245"/>
        <w:gridCol w:w="1380"/>
        <w:gridCol w:w="1380"/>
        <w:gridCol w:w="1305"/>
        <w:gridCol w:w="1485"/>
        <w:gridCol w:w="1410"/>
        <w:gridCol w:w="1590"/>
        <w:tblGridChange w:id="0">
          <w:tblGrid>
            <w:gridCol w:w="1545"/>
            <w:gridCol w:w="1530"/>
            <w:gridCol w:w="1500"/>
            <w:gridCol w:w="1245"/>
            <w:gridCol w:w="1380"/>
            <w:gridCol w:w="1380"/>
            <w:gridCol w:w="1305"/>
            <w:gridCol w:w="1485"/>
            <w:gridCol w:w="1410"/>
            <w:gridCol w:w="1590"/>
          </w:tblGrid>
        </w:tblGridChange>
      </w:tblGrid>
      <w:tr>
        <w:trPr>
          <w:cantSplit w:val="0"/>
          <w:trHeight w:val="740" w:hRule="atLeast"/>
          <w:tblHeader w:val="0"/>
        </w:trPr>
        <w:tc>
          <w:tcPr>
            <w:shd w:fill="93c47d" w:val="clear"/>
          </w:tcPr>
          <w:p w:rsidR="00000000" w:rsidDel="00000000" w:rsidP="00000000" w:rsidRDefault="00000000" w:rsidRPr="00000000" w14:paraId="00000019">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Science</w:t>
            </w:r>
          </w:p>
        </w:tc>
        <w:tc>
          <w:tcPr>
            <w:shd w:fill="93c47d" w:val="clear"/>
          </w:tcPr>
          <w:p w:rsidR="00000000" w:rsidDel="00000000" w:rsidP="00000000" w:rsidRDefault="00000000" w:rsidRPr="00000000" w14:paraId="0000001A">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History</w:t>
            </w:r>
          </w:p>
        </w:tc>
        <w:tc>
          <w:tcPr>
            <w:shd w:fill="93c47d" w:val="clear"/>
          </w:tcPr>
          <w:p w:rsidR="00000000" w:rsidDel="00000000" w:rsidP="00000000" w:rsidRDefault="00000000" w:rsidRPr="00000000" w14:paraId="0000001B">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Geography</w:t>
            </w:r>
          </w:p>
        </w:tc>
        <w:tc>
          <w:tcPr>
            <w:shd w:fill="93c47d" w:val="clear"/>
          </w:tcPr>
          <w:p w:rsidR="00000000" w:rsidDel="00000000" w:rsidP="00000000" w:rsidRDefault="00000000" w:rsidRPr="00000000" w14:paraId="0000001C">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Art and Design</w:t>
            </w:r>
          </w:p>
        </w:tc>
        <w:tc>
          <w:tcPr>
            <w:shd w:fill="93c47d" w:val="clear"/>
          </w:tcPr>
          <w:p w:rsidR="00000000" w:rsidDel="00000000" w:rsidP="00000000" w:rsidRDefault="00000000" w:rsidRPr="00000000" w14:paraId="0000001D">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Design Technology</w:t>
            </w:r>
          </w:p>
        </w:tc>
        <w:tc>
          <w:tcPr>
            <w:shd w:fill="93c47d" w:val="clear"/>
          </w:tcPr>
          <w:p w:rsidR="00000000" w:rsidDel="00000000" w:rsidP="00000000" w:rsidRDefault="00000000" w:rsidRPr="00000000" w14:paraId="0000001E">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Music</w:t>
            </w:r>
          </w:p>
        </w:tc>
        <w:tc>
          <w:tcPr>
            <w:shd w:fill="93c47d" w:val="clear"/>
          </w:tcPr>
          <w:p w:rsidR="00000000" w:rsidDel="00000000" w:rsidP="00000000" w:rsidRDefault="00000000" w:rsidRPr="00000000" w14:paraId="0000001F">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P.E.</w:t>
            </w:r>
          </w:p>
        </w:tc>
        <w:tc>
          <w:tcPr>
            <w:shd w:fill="93c47d" w:val="clear"/>
          </w:tcPr>
          <w:p w:rsidR="00000000" w:rsidDel="00000000" w:rsidP="00000000" w:rsidRDefault="00000000" w:rsidRPr="00000000" w14:paraId="00000020">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P.S.H.E.</w:t>
            </w:r>
          </w:p>
        </w:tc>
        <w:tc>
          <w:tcPr>
            <w:shd w:fill="93c47d" w:val="clear"/>
          </w:tcPr>
          <w:p w:rsidR="00000000" w:rsidDel="00000000" w:rsidP="00000000" w:rsidRDefault="00000000" w:rsidRPr="00000000" w14:paraId="00000021">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Computing</w:t>
            </w:r>
          </w:p>
        </w:tc>
        <w:tc>
          <w:tcPr>
            <w:shd w:fill="93c47d" w:val="clear"/>
          </w:tcPr>
          <w:p w:rsidR="00000000" w:rsidDel="00000000" w:rsidP="00000000" w:rsidRDefault="00000000" w:rsidRPr="00000000" w14:paraId="00000022">
            <w:pPr>
              <w:spacing w:line="240" w:lineRule="auto"/>
              <w:rPr>
                <w:rFonts w:ascii="Calibri" w:cs="Calibri" w:eastAsia="Calibri" w:hAnsi="Calibri"/>
                <w:b w:val="1"/>
              </w:rPr>
            </w:pPr>
            <w:r w:rsidDel="00000000" w:rsidR="00000000" w:rsidRPr="00000000">
              <w:rPr>
                <w:rFonts w:ascii="Calibri" w:cs="Calibri" w:eastAsia="Calibri" w:hAnsi="Calibri"/>
                <w:b w:val="1"/>
                <w:rtl w:val="0"/>
              </w:rPr>
              <w:t xml:space="preserve">R.E.</w:t>
            </w:r>
          </w:p>
        </w:tc>
      </w:tr>
      <w:tr>
        <w:trPr>
          <w:cantSplit w:val="0"/>
          <w:trHeight w:val="340" w:hRule="atLeast"/>
          <w:tblHeader w:val="0"/>
        </w:trPr>
        <w:tc>
          <w:tcPr/>
          <w:p w:rsidR="00000000" w:rsidDel="00000000" w:rsidP="00000000" w:rsidRDefault="00000000" w:rsidRPr="00000000" w14:paraId="00000023">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Testing materials:</w:t>
            </w:r>
          </w:p>
          <w:p w:rsidR="00000000" w:rsidDel="00000000" w:rsidP="00000000" w:rsidRDefault="00000000" w:rsidRPr="00000000" w14:paraId="00000024">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find the best insulation for a yoghurt pot?</w:t>
            </w:r>
          </w:p>
          <w:p w:rsidR="00000000" w:rsidDel="00000000" w:rsidP="00000000" w:rsidRDefault="00000000" w:rsidRPr="00000000" w14:paraId="00000025">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23888" cy="806147"/>
                  <wp:effectExtent b="0" l="0" r="0" t="0"/>
                  <wp:docPr id="1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623888" cy="806147"/>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6">
            <w:pPr>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Comparing</w:t>
            </w:r>
            <w:r w:rsidDel="00000000" w:rsidR="00000000" w:rsidRPr="00000000">
              <w:rPr>
                <w:rFonts w:ascii="Calibri" w:cs="Calibri" w:eastAsia="Calibri" w:hAnsi="Calibri"/>
                <w:sz w:val="20"/>
                <w:szCs w:val="20"/>
                <w:rtl w:val="0"/>
              </w:rPr>
              <w:t xml:space="preserve">: Can you draw an object from the past and compare it with that of the modern day?</w:t>
            </w:r>
          </w:p>
          <w:p w:rsidR="00000000" w:rsidDel="00000000" w:rsidP="00000000" w:rsidRDefault="00000000" w:rsidRPr="00000000" w14:paraId="00000027">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38200" cy="939800"/>
                  <wp:effectExtent b="0" l="0" r="0" t="0"/>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838200" cy="9398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8">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Human/Physical features:</w:t>
            </w:r>
          </w:p>
          <w:p w:rsidR="00000000" w:rsidDel="00000000" w:rsidP="00000000" w:rsidRDefault="00000000" w:rsidRPr="00000000" w14:paraId="0000002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compare March to the Isle of Coll?</w:t>
            </w:r>
          </w:p>
          <w:p w:rsidR="00000000" w:rsidDel="00000000" w:rsidP="00000000" w:rsidRDefault="00000000" w:rsidRPr="00000000" w14:paraId="0000002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19150" cy="482600"/>
                  <wp:effectExtent b="0" l="0" r="0" t="0"/>
                  <wp:docPr id="3"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81915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19150" cy="482600"/>
                  <wp:effectExtent b="0" l="0" r="0" t="0"/>
                  <wp:docPr id="14"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819150" cy="482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C">
            <w:pPr>
              <w:spacing w:line="240" w:lineRule="auto"/>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Creating textures</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2D">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Can you use different mediums to show patterns in materials? </w:t>
            </w:r>
          </w:p>
          <w:p w:rsidR="00000000" w:rsidDel="00000000" w:rsidP="00000000" w:rsidRDefault="00000000" w:rsidRPr="00000000" w14:paraId="0000002E">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657225" cy="393700"/>
                  <wp:effectExtent b="0" l="0" r="0" t="0"/>
                  <wp:docPr id="13" name="image8.png"/>
                  <a:graphic>
                    <a:graphicData uri="http://schemas.openxmlformats.org/drawingml/2006/picture">
                      <pic:pic>
                        <pic:nvPicPr>
                          <pic:cNvPr id="0" name="image8.png"/>
                          <pic:cNvPicPr preferRelativeResize="0"/>
                        </pic:nvPicPr>
                        <pic:blipFill>
                          <a:blip r:embed="rId13"/>
                          <a:srcRect b="0" l="0" r="0" t="0"/>
                          <a:stretch>
                            <a:fillRect/>
                          </a:stretch>
                        </pic:blipFill>
                        <pic:spPr>
                          <a:xfrm>
                            <a:off x="0" y="0"/>
                            <a:ext cx="657225" cy="3937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F">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Covered for the term.</w:t>
            </w:r>
          </w:p>
        </w:tc>
        <w:tc>
          <w:tcPr/>
          <w:p w:rsidR="00000000" w:rsidDel="00000000" w:rsidP="00000000" w:rsidRDefault="00000000" w:rsidRPr="00000000" w14:paraId="0000003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use sounds expressively to illustrate a story.</w:t>
            </w:r>
          </w:p>
          <w:p w:rsidR="00000000" w:rsidDel="00000000" w:rsidP="00000000" w:rsidRDefault="00000000" w:rsidRPr="00000000" w14:paraId="00000031">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2">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742950" cy="381000"/>
                  <wp:effectExtent b="0" l="0" r="0" t="0"/>
                  <wp:docPr id="6" name="image14.png"/>
                  <a:graphic>
                    <a:graphicData uri="http://schemas.openxmlformats.org/drawingml/2006/picture">
                      <pic:pic>
                        <pic:nvPicPr>
                          <pic:cNvPr id="0" name="image14.png"/>
                          <pic:cNvPicPr preferRelativeResize="0"/>
                        </pic:nvPicPr>
                        <pic:blipFill>
                          <a:blip r:embed="rId14"/>
                          <a:srcRect b="0" l="0" r="0" t="0"/>
                          <a:stretch>
                            <a:fillRect/>
                          </a:stretch>
                        </pic:blipFill>
                        <pic:spPr>
                          <a:xfrm>
                            <a:off x="0" y="0"/>
                            <a:ext cx="742950" cy="3810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3">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Reaction and response:</w:t>
            </w:r>
          </w:p>
          <w:p w:rsidR="00000000" w:rsidDel="00000000" w:rsidP="00000000" w:rsidRDefault="00000000" w:rsidRPr="00000000" w14:paraId="00000034">
            <w:pPr>
              <w:widowControl w:val="0"/>
              <w:spacing w:line="240" w:lineRule="auto"/>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Developing ball chasing combinations.</w:t>
            </w:r>
          </w:p>
          <w:p w:rsidR="00000000" w:rsidDel="00000000" w:rsidP="00000000" w:rsidRDefault="00000000" w:rsidRPr="00000000" w14:paraId="00000035">
            <w:pPr>
              <w:widowControl w:val="0"/>
              <w:spacing w:line="240" w:lineRule="auto"/>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36">
            <w:pPr>
              <w:widowControl w:val="0"/>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Pr>
              <w:drawing>
                <wp:inline distB="114300" distT="114300" distL="114300" distR="114300">
                  <wp:extent cx="695325" cy="355600"/>
                  <wp:effectExtent b="0" l="0" r="0" t="0"/>
                  <wp:docPr id="5"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695325" cy="3556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7">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Family and friends:</w:t>
            </w:r>
          </w:p>
          <w:p w:rsidR="00000000" w:rsidDel="00000000" w:rsidP="00000000" w:rsidRDefault="00000000" w:rsidRPr="00000000" w14:paraId="0000003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What is a good friend? How does it feel to have/be a good friend?</w:t>
            </w:r>
          </w:p>
          <w:p w:rsidR="00000000" w:rsidDel="00000000" w:rsidP="00000000" w:rsidRDefault="00000000" w:rsidRPr="00000000" w14:paraId="0000003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A">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09625" cy="342900"/>
                  <wp:effectExtent b="0" l="0" r="0" t="0"/>
                  <wp:docPr id="1" name="image10.png"/>
                  <a:graphic>
                    <a:graphicData uri="http://schemas.openxmlformats.org/drawingml/2006/picture">
                      <pic:pic>
                        <pic:nvPicPr>
                          <pic:cNvPr id="0" name="image10.png"/>
                          <pic:cNvPicPr preferRelativeResize="0"/>
                        </pic:nvPicPr>
                        <pic:blipFill>
                          <a:blip r:embed="rId16"/>
                          <a:srcRect b="0" l="0" r="0" t="0"/>
                          <a:stretch>
                            <a:fillRect/>
                          </a:stretch>
                        </pic:blipFill>
                        <pic:spPr>
                          <a:xfrm>
                            <a:off x="0" y="0"/>
                            <a:ext cx="809625" cy="342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B">
            <w:pPr>
              <w:rPr>
                <w:rFonts w:ascii="Calibri" w:cs="Calibri" w:eastAsia="Calibri" w:hAnsi="Calibri"/>
                <w:sz w:val="20"/>
                <w:szCs w:val="20"/>
              </w:rPr>
            </w:pPr>
            <w:bookmarkStart w:colFirst="0" w:colLast="0" w:name="_gjdgxs" w:id="0"/>
            <w:bookmarkEnd w:id="0"/>
            <w:r w:rsidDel="00000000" w:rsidR="00000000" w:rsidRPr="00000000">
              <w:rPr>
                <w:rFonts w:ascii="Calibri" w:cs="Calibri" w:eastAsia="Calibri" w:hAnsi="Calibri"/>
                <w:b w:val="1"/>
                <w:sz w:val="20"/>
                <w:szCs w:val="20"/>
                <w:rtl w:val="0"/>
              </w:rPr>
              <w:t xml:space="preserve">Making Music</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03C">
            <w:pPr>
              <w:rPr>
                <w:rFonts w:ascii="Calibri" w:cs="Calibri" w:eastAsia="Calibri" w:hAnsi="Calibri"/>
                <w:sz w:val="20"/>
                <w:szCs w:val="20"/>
              </w:rPr>
            </w:pPr>
            <w:bookmarkStart w:colFirst="0" w:colLast="0" w:name="_vde7r66no5f6" w:id="1"/>
            <w:bookmarkEnd w:id="1"/>
            <w:r w:rsidDel="00000000" w:rsidR="00000000" w:rsidRPr="00000000">
              <w:rPr>
                <w:rFonts w:ascii="Calibri" w:cs="Calibri" w:eastAsia="Calibri" w:hAnsi="Calibri"/>
                <w:sz w:val="20"/>
                <w:szCs w:val="20"/>
                <w:rtl w:val="0"/>
              </w:rPr>
              <w:t xml:space="preserve">Can you digitally make a piece of music?</w:t>
            </w:r>
          </w:p>
          <w:p w:rsidR="00000000" w:rsidDel="00000000" w:rsidP="00000000" w:rsidRDefault="00000000" w:rsidRPr="00000000" w14:paraId="0000003D">
            <w:pPr>
              <w:rPr>
                <w:rFonts w:ascii="Calibri" w:cs="Calibri" w:eastAsia="Calibri" w:hAnsi="Calibri"/>
                <w:sz w:val="20"/>
                <w:szCs w:val="20"/>
              </w:rPr>
            </w:pPr>
            <w:bookmarkStart w:colFirst="0" w:colLast="0" w:name="_1xmojl3rgmm8" w:id="2"/>
            <w:bookmarkEnd w:id="2"/>
            <w:r w:rsidDel="00000000" w:rsidR="00000000" w:rsidRPr="00000000">
              <w:rPr>
                <w:rFonts w:ascii="Calibri" w:cs="Calibri" w:eastAsia="Calibri" w:hAnsi="Calibri"/>
                <w:sz w:val="20"/>
                <w:szCs w:val="20"/>
              </w:rPr>
              <w:drawing>
                <wp:inline distB="114300" distT="114300" distL="114300" distR="114300">
                  <wp:extent cx="762000" cy="292100"/>
                  <wp:effectExtent b="0" l="0" r="0" t="0"/>
                  <wp:docPr id="12"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762000" cy="2921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E">
            <w:pPr>
              <w:spacing w:line="24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Sikhism</w:t>
            </w:r>
          </w:p>
          <w:p w:rsidR="00000000" w:rsidDel="00000000" w:rsidP="00000000" w:rsidRDefault="00000000" w:rsidRPr="00000000" w14:paraId="0000003F">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40">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How does the Khalsa influence the lives of Sikh families? </w:t>
            </w:r>
          </w:p>
          <w:p w:rsidR="00000000" w:rsidDel="00000000" w:rsidP="00000000" w:rsidRDefault="00000000" w:rsidRPr="00000000" w14:paraId="00000041">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Pr>
              <w:drawing>
                <wp:inline distB="114300" distT="114300" distL="114300" distR="114300">
                  <wp:extent cx="876300" cy="508000"/>
                  <wp:effectExtent b="0" l="0" r="0" t="0"/>
                  <wp:docPr id="2" name="image2.png"/>
                  <a:graphic>
                    <a:graphicData uri="http://schemas.openxmlformats.org/drawingml/2006/picture">
                      <pic:pic>
                        <pic:nvPicPr>
                          <pic:cNvPr id="0" name="image2.png"/>
                          <pic:cNvPicPr preferRelativeResize="0"/>
                        </pic:nvPicPr>
                        <pic:blipFill>
                          <a:blip r:embed="rId18"/>
                          <a:srcRect b="0" l="0" r="0" t="0"/>
                          <a:stretch>
                            <a:fillRect/>
                          </a:stretch>
                        </pic:blipFill>
                        <pic:spPr>
                          <a:xfrm>
                            <a:off x="0" y="0"/>
                            <a:ext cx="876300" cy="508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2">
      <w:pPr>
        <w:rPr>
          <w:rFonts w:ascii="Calibri" w:cs="Calibri" w:eastAsia="Calibri" w:hAnsi="Calibri"/>
        </w:rPr>
      </w:pPr>
      <w:r w:rsidDel="00000000" w:rsidR="00000000" w:rsidRPr="00000000">
        <w:rPr>
          <w:rtl w:val="0"/>
        </w:rPr>
      </w:r>
    </w:p>
    <w:p w:rsidR="00000000" w:rsidDel="00000000" w:rsidP="00000000" w:rsidRDefault="00000000" w:rsidRPr="00000000" w14:paraId="00000043">
      <w:pPr>
        <w:rPr>
          <w:rFonts w:ascii="Calibri" w:cs="Calibri" w:eastAsia="Calibri" w:hAnsi="Calibri"/>
        </w:rPr>
      </w:pPr>
      <w:r w:rsidDel="00000000" w:rsidR="00000000" w:rsidRPr="00000000">
        <w:rPr>
          <w:rtl w:val="0"/>
        </w:rPr>
      </w:r>
    </w:p>
    <w:sectPr>
      <w:headerReference r:id="rId19" w:type="default"/>
      <w:pgSz w:h="11909" w:w="16834" w:orient="landscape"/>
      <w:pgMar w:bottom="1440.0000000000002" w:top="1440.0000000000002" w:left="1440.0000000000002" w:right="1440.0000000000002" w:header="425.19685039370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veat">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4">
    <w:pPr>
      <w:rPr/>
    </w:pPr>
    <w:r w:rsidDel="00000000" w:rsidR="00000000" w:rsidRPr="00000000">
      <w:rPr>
        <w:rtl w:val="0"/>
      </w:rPr>
    </w:r>
  </w:p>
  <w:tbl>
    <w:tblPr>
      <w:tblStyle w:val="Table3"/>
      <w:tblW w:w="15060.0" w:type="dxa"/>
      <w:jc w:val="left"/>
      <w:tblInd w:w="-61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12240"/>
      <w:gridCol w:w="1425"/>
      <w:tblGridChange w:id="0">
        <w:tblGrid>
          <w:gridCol w:w="1395"/>
          <w:gridCol w:w="12240"/>
          <w:gridCol w:w="1425"/>
        </w:tblGrid>
      </w:tblGridChange>
    </w:tblGrid>
    <w:tr>
      <w:trPr>
        <w:cantSplit w:val="0"/>
        <w:trHeight w:val="1126.621096346134"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pPr>
          <w:r w:rsidDel="00000000" w:rsidR="00000000" w:rsidRPr="00000000">
            <w:rPr/>
            <w:drawing>
              <wp:inline distB="114300" distT="114300" distL="114300" distR="114300">
                <wp:extent cx="683500" cy="514545"/>
                <wp:effectExtent b="0" l="0" r="0" t="0"/>
                <wp:docPr id="9" name="image15.jpg"/>
                <a:graphic>
                  <a:graphicData uri="http://schemas.openxmlformats.org/drawingml/2006/picture">
                    <pic:pic>
                      <pic:nvPicPr>
                        <pic:cNvPr id="0" name="image15.jpg"/>
                        <pic:cNvPicPr preferRelativeResize="0"/>
                      </pic:nvPicPr>
                      <pic:blipFill>
                        <a:blip r:embed="rId1"/>
                        <a:srcRect b="0" l="0" r="0" t="0"/>
                        <a:stretch>
                          <a:fillRect/>
                        </a:stretch>
                      </pic:blipFill>
                      <pic:spPr>
                        <a:xfrm rot="5400000">
                          <a:off x="0" y="0"/>
                          <a:ext cx="683500" cy="514545"/>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color w:val="0b5394"/>
              <w:sz w:val="10"/>
              <w:szCs w:val="10"/>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veat" w:cs="Caveat" w:eastAsia="Caveat" w:hAnsi="Caveat"/>
              <w:b w:val="1"/>
              <w:i w:val="1"/>
              <w:color w:val="741b47"/>
              <w:sz w:val="34"/>
              <w:szCs w:val="34"/>
            </w:rPr>
          </w:pPr>
          <w:r w:rsidDel="00000000" w:rsidR="00000000" w:rsidRPr="00000000">
            <w:rPr>
              <w:b w:val="1"/>
              <w:color w:val="0b5394"/>
              <w:sz w:val="28"/>
              <w:szCs w:val="28"/>
              <w:rtl w:val="0"/>
            </w:rPr>
            <w:t xml:space="preserve">Cavalry Primary School</w:t>
          </w:r>
          <w:r w:rsidDel="00000000" w:rsidR="00000000" w:rsidRPr="00000000">
            <w:rPr>
              <w:sz w:val="28"/>
              <w:szCs w:val="28"/>
              <w:rtl w:val="0"/>
            </w:rPr>
            <w:t xml:space="preserve">    </w:t>
          </w:r>
          <w:r w:rsidDel="00000000" w:rsidR="00000000" w:rsidRPr="00000000">
            <w:rPr>
              <w:rFonts w:ascii="Caveat" w:cs="Caveat" w:eastAsia="Caveat" w:hAnsi="Caveat"/>
              <w:b w:val="1"/>
              <w:i w:val="1"/>
              <w:color w:val="741b47"/>
              <w:sz w:val="28"/>
              <w:szCs w:val="28"/>
              <w:rtl w:val="0"/>
            </w:rPr>
            <w:t xml:space="preserve">‘</w:t>
          </w:r>
          <w:r w:rsidDel="00000000" w:rsidR="00000000" w:rsidRPr="00000000">
            <w:rPr>
              <w:rFonts w:ascii="Caveat" w:cs="Caveat" w:eastAsia="Caveat" w:hAnsi="Caveat"/>
              <w:b w:val="1"/>
              <w:i w:val="1"/>
              <w:color w:val="741b47"/>
              <w:sz w:val="34"/>
              <w:szCs w:val="34"/>
              <w:rtl w:val="0"/>
            </w:rPr>
            <w:t xml:space="preserve">Inspire, Enrich, Achieve’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drawing>
              <wp:inline distB="114300" distT="114300" distL="114300" distR="114300">
                <wp:extent cx="633649" cy="460150"/>
                <wp:effectExtent b="0" l="0" r="0" t="0"/>
                <wp:docPr id="1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33649" cy="4601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2.png"/><Relationship Id="rId10" Type="http://schemas.openxmlformats.org/officeDocument/2006/relationships/image" Target="media/image5.png"/><Relationship Id="rId13" Type="http://schemas.openxmlformats.org/officeDocument/2006/relationships/image" Target="media/image8.png"/><Relationship Id="rId12"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4.png"/><Relationship Id="rId14" Type="http://schemas.openxmlformats.org/officeDocument/2006/relationships/image" Target="media/image14.png"/><Relationship Id="rId17" Type="http://schemas.openxmlformats.org/officeDocument/2006/relationships/image" Target="media/image7.png"/><Relationship Id="rId16" Type="http://schemas.openxmlformats.org/officeDocument/2006/relationships/image" Target="media/image10.png"/><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9.png"/><Relationship Id="rId18"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